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jc w:val="center"/>
        <w:rPr>
          <w:rFonts w:hint="eastAsia" w:ascii="黑体" w:hAnsi="黑体" w:eastAsia="黑体" w:cs="黑体"/>
          <w:sz w:val="32"/>
          <w:szCs w:val="32"/>
        </w:rPr>
      </w:pPr>
      <w:r>
        <w:rPr>
          <w:rFonts w:hint="eastAsia" w:ascii="黑体" w:hAnsi="黑体" w:eastAsia="黑体" w:cs="黑体"/>
          <w:sz w:val="32"/>
          <w:szCs w:val="32"/>
        </w:rPr>
        <w:t>政治与社会</w:t>
      </w:r>
      <w:r>
        <w:rPr>
          <w:rFonts w:hint="eastAsia" w:ascii="黑体" w:hAnsi="黑体" w:eastAsia="黑体" w:cs="黑体"/>
          <w:sz w:val="32"/>
          <w:szCs w:val="32"/>
          <w:lang w:val="en-US" w:eastAsia="zh-CN"/>
        </w:rPr>
        <w:t>（公共管理）</w:t>
      </w:r>
      <w:r>
        <w:rPr>
          <w:rFonts w:hint="eastAsia" w:ascii="黑体" w:hAnsi="黑体" w:eastAsia="黑体" w:cs="黑体"/>
          <w:sz w:val="32"/>
          <w:szCs w:val="32"/>
        </w:rPr>
        <w:t>学院推荐优秀应届本科毕业生</w:t>
      </w:r>
    </w:p>
    <w:p>
      <w:pPr>
        <w:jc w:val="center"/>
        <w:rPr>
          <w:rFonts w:hint="eastAsia"/>
        </w:rPr>
      </w:pPr>
      <w:bookmarkStart w:id="0" w:name="_GoBack"/>
      <w:bookmarkEnd w:id="0"/>
      <w:r>
        <w:rPr>
          <w:rFonts w:hint="eastAsia" w:ascii="黑体" w:hAnsi="黑体" w:eastAsia="黑体" w:cs="黑体"/>
          <w:sz w:val="32"/>
          <w:szCs w:val="32"/>
        </w:rPr>
        <w:t>免试攻读研究生工作实施办法（试行）</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 w:hAnsi="仿宋" w:eastAsia="仿宋" w:cs="仿宋"/>
          <w:sz w:val="28"/>
          <w:szCs w:val="28"/>
        </w:rPr>
      </w:pPr>
      <w:r>
        <w:rPr>
          <w:rFonts w:hint="eastAsia" w:ascii="黑体" w:hAnsi="黑体" w:eastAsia="黑体" w:cs="黑体"/>
          <w:sz w:val="28"/>
          <w:szCs w:val="28"/>
          <w:lang w:eastAsia="zh-CN"/>
        </w:rPr>
        <w:t>第一章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总则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楷体" w:hAnsi="楷体" w:eastAsia="楷体" w:cs="楷体"/>
          <w:b/>
          <w:bCs/>
          <w:sz w:val="28"/>
          <w:szCs w:val="28"/>
        </w:rPr>
        <w:t>第一条</w:t>
      </w:r>
      <w:r>
        <w:rPr>
          <w:rFonts w:hint="eastAsia" w:ascii="仿宋" w:hAnsi="仿宋" w:eastAsia="仿宋" w:cs="仿宋"/>
          <w:sz w:val="28"/>
          <w:szCs w:val="28"/>
        </w:rPr>
        <w:t xml:space="preserve"> 为推动推免生工作的规范化、制度化、科学化， 根据《全国普通高等学校推荐优秀应届本科毕业生免试攻读硕 士学位研究生工作管理办法（试行）》（教学〔2006〕14 号）、《教育部办公厅关于进一步加强推荐优秀应届本科毕业生免试攻读 研究生工作的通知》（教学厅〔2013〕8 号）、《教育部办公厅关 于进一步完善推荐优秀应届本科毕业生免试攻读研究生工作办 法的通知》（教学厅〔2014〕5 号）和《杭州师范大学推荐优秀应届本科毕业生免试攻读研究生工作实施办法（试行）》</w:t>
      </w:r>
      <w:r>
        <w:rPr>
          <w:rFonts w:hint="eastAsia" w:ascii="仿宋" w:hAnsi="仿宋" w:eastAsia="仿宋" w:cs="仿宋"/>
          <w:sz w:val="28"/>
          <w:szCs w:val="28"/>
          <w:lang w:eastAsia="zh-CN"/>
        </w:rPr>
        <w:t>（杭师大教〔2017〕28 号）</w:t>
      </w:r>
      <w:r>
        <w:rPr>
          <w:rFonts w:hint="eastAsia" w:ascii="仿宋" w:hAnsi="仿宋" w:eastAsia="仿宋" w:cs="仿宋"/>
          <w:sz w:val="28"/>
          <w:szCs w:val="28"/>
        </w:rPr>
        <w:t xml:space="preserve">精神，结合学院实际，特制定本办法。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楷体" w:hAnsi="楷体" w:eastAsia="楷体" w:cs="楷体"/>
          <w:b/>
          <w:bCs/>
          <w:sz w:val="28"/>
          <w:szCs w:val="28"/>
        </w:rPr>
        <w:t>第二条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学院成立由院长为组长，</w:t>
      </w:r>
      <w:r>
        <w:rPr>
          <w:rFonts w:hint="eastAsia" w:ascii="仿宋" w:hAnsi="仿宋" w:eastAsia="仿宋" w:cs="仿宋"/>
          <w:sz w:val="28"/>
          <w:szCs w:val="28"/>
          <w:lang w:eastAsia="zh-CN"/>
        </w:rPr>
        <w:t>院</w:t>
      </w:r>
      <w:r>
        <w:rPr>
          <w:rFonts w:hint="eastAsia" w:ascii="仿宋" w:hAnsi="仿宋" w:eastAsia="仿宋" w:cs="仿宋"/>
          <w:sz w:val="28"/>
          <w:szCs w:val="28"/>
        </w:rPr>
        <w:t>学术委员</w:t>
      </w:r>
      <w:r>
        <w:rPr>
          <w:rFonts w:hint="eastAsia" w:ascii="仿宋" w:hAnsi="仿宋" w:eastAsia="仿宋" w:cs="仿宋"/>
          <w:sz w:val="28"/>
          <w:szCs w:val="28"/>
          <w:lang w:eastAsia="zh-CN"/>
        </w:rPr>
        <w:t>会委员</w:t>
      </w:r>
      <w:r>
        <w:rPr>
          <w:rFonts w:hint="eastAsia" w:ascii="仿宋" w:hAnsi="仿宋" w:eastAsia="仿宋" w:cs="仿宋"/>
          <w:sz w:val="28"/>
          <w:szCs w:val="28"/>
        </w:rPr>
        <w:t>、院党政班子</w:t>
      </w:r>
      <w:r>
        <w:rPr>
          <w:rFonts w:hint="eastAsia" w:ascii="仿宋" w:hAnsi="仿宋" w:eastAsia="仿宋" w:cs="仿宋"/>
          <w:sz w:val="28"/>
          <w:szCs w:val="28"/>
          <w:lang w:eastAsia="zh-CN"/>
        </w:rPr>
        <w:t>和各</w:t>
      </w:r>
      <w:r>
        <w:rPr>
          <w:rFonts w:hint="eastAsia" w:ascii="仿宋" w:hAnsi="仿宋" w:eastAsia="仿宋" w:cs="仿宋"/>
          <w:sz w:val="28"/>
          <w:szCs w:val="28"/>
        </w:rPr>
        <w:t>系负责人</w:t>
      </w:r>
      <w:r>
        <w:rPr>
          <w:rFonts w:hint="eastAsia" w:ascii="仿宋" w:hAnsi="仿宋" w:eastAsia="仿宋" w:cs="仿宋"/>
          <w:sz w:val="28"/>
          <w:szCs w:val="28"/>
          <w:lang w:eastAsia="zh-CN"/>
        </w:rPr>
        <w:t>等</w:t>
      </w:r>
      <w:r>
        <w:rPr>
          <w:rFonts w:hint="eastAsia" w:ascii="仿宋" w:hAnsi="仿宋" w:eastAsia="仿宋" w:cs="仿宋"/>
          <w:sz w:val="28"/>
          <w:szCs w:val="28"/>
        </w:rPr>
        <w:t xml:space="preserve">为成员的推免生遴选工作小组，领导学院推荐工作。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楷体" w:hAnsi="楷体" w:eastAsia="楷体" w:cs="楷体"/>
          <w:b/>
          <w:bCs/>
          <w:sz w:val="28"/>
          <w:szCs w:val="28"/>
        </w:rPr>
        <w:t>第三条</w:t>
      </w:r>
      <w:r>
        <w:rPr>
          <w:rFonts w:hint="eastAsia" w:ascii="仿宋" w:hAnsi="仿宋" w:eastAsia="仿宋" w:cs="仿宋"/>
          <w:sz w:val="28"/>
          <w:szCs w:val="28"/>
        </w:rPr>
        <w:t xml:space="preserve"> 推免生工作坚持公开、公平、公正，以全面考核、综合评价、择优选拔为基本原则，突出对学生科研潜力、创新意识、专业能力等综合方面的考察，以提高研究生招生生源质量，促进和激励在校本科生勤奋学习、勇于创新、全面发展。 </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 w:hAnsi="仿宋" w:eastAsia="仿宋" w:cs="仿宋"/>
          <w:sz w:val="28"/>
          <w:szCs w:val="28"/>
        </w:rPr>
      </w:pPr>
      <w:r>
        <w:rPr>
          <w:rFonts w:hint="eastAsia" w:ascii="黑体" w:hAnsi="黑体" w:eastAsia="黑体" w:cs="黑体"/>
          <w:sz w:val="28"/>
          <w:szCs w:val="28"/>
          <w:lang w:eastAsia="zh-CN"/>
        </w:rPr>
        <w:t>第二章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推荐标准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楷体" w:hAnsi="楷体" w:eastAsia="楷体" w:cs="楷体"/>
          <w:b/>
          <w:bCs/>
          <w:sz w:val="28"/>
          <w:szCs w:val="28"/>
        </w:rPr>
        <w:t>第四条</w:t>
      </w:r>
      <w:r>
        <w:rPr>
          <w:rFonts w:hint="eastAsia" w:ascii="仿宋" w:hAnsi="仿宋" w:eastAsia="仿宋" w:cs="仿宋"/>
          <w:sz w:val="28"/>
          <w:szCs w:val="28"/>
        </w:rPr>
        <w:t xml:space="preserve"> 学校从具备下列基本条件的学生中择优遴选推免生：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1.我院纳入普通全日制本科招生计划录取的应届毕业生 （不含专升本学生）。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拥护中国共产党领导，具有高尚的爱国主义情操和集体主义精神，遵守宪法、法律、法规，遵守公民道德规范，遵守学校管理制度，具有良好的道德品质和行为习惯。诚实守信，学风端正，无任何违法违纪处分记录。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3.身体健康，符合国家硕士生招生体检标准。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 xml:space="preserve">专业基础扎实，学习成绩优秀，有突出的科研创新能力，满足以下条件之一者：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（1）原则上前3个学年平均学分绩点排名在专业前30%以内</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（2）以第一作者在二级及以上刊物公开发表与本专业密切相关的学术论文（具体期刊定级标准按照学校最新文件执行，由学院学术委员会认定）</w:t>
      </w:r>
      <w:r>
        <w:rPr>
          <w:rFonts w:hint="eastAsia" w:ascii="仿宋" w:hAnsi="仿宋" w:eastAsia="仿宋" w:cs="仿宋"/>
          <w:sz w:val="28"/>
          <w:szCs w:val="28"/>
          <w:lang w:eastAsia="zh-CN"/>
        </w:rPr>
        <w:t>，或以第一作者撰写的调研报告，意见建议被采纳，获得省部级及以上领导批示的成果；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（3）以第一作者授权取得发明专利；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（4）参加一类学科竞赛</w:t>
      </w:r>
      <w:r>
        <w:rPr>
          <w:rFonts w:hint="eastAsia" w:ascii="仿宋" w:hAnsi="仿宋" w:eastAsia="仿宋" w:cs="仿宋"/>
          <w:sz w:val="28"/>
          <w:szCs w:val="28"/>
          <w:lang w:eastAsia="zh-CN"/>
        </w:rPr>
        <w:t>（或被学校认定的省级以上的其它赛事）</w:t>
      </w:r>
      <w:r>
        <w:rPr>
          <w:rFonts w:hint="eastAsia" w:ascii="仿宋" w:hAnsi="仿宋" w:eastAsia="仿宋" w:cs="仿宋"/>
          <w:sz w:val="28"/>
          <w:szCs w:val="28"/>
        </w:rPr>
        <w:t xml:space="preserve">，获省级一等奖及以上（排名前五位）；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（5）有突出的专业特长，在全国重大专业赛事上荣获冠军，并代表国家参加国际重大影响力赛事。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5.英语基础较好，全国大学英语六级考试成绩达到426分（含）以上（参加其他语种者四级考试者、艺术类、体育类等 专业参加浙江省大学英语三级考试者考试成绩达到总分的 65% 以上），或雅思考试成绩达到6.0（含）以上，或托福网考成绩达到80分（含）以上。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6.必修课、专业选修课正常考核无不及格课程。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楷体" w:hAnsi="楷体" w:eastAsia="楷体" w:cs="楷体"/>
          <w:b/>
          <w:bCs/>
          <w:sz w:val="28"/>
          <w:szCs w:val="28"/>
        </w:rPr>
        <w:t>第五条</w:t>
      </w:r>
      <w:r>
        <w:rPr>
          <w:rFonts w:hint="eastAsia" w:ascii="仿宋" w:hAnsi="仿宋" w:eastAsia="仿宋" w:cs="仿宋"/>
          <w:sz w:val="28"/>
          <w:szCs w:val="28"/>
        </w:rPr>
        <w:t xml:space="preserve"> 在学期间表现特别优秀者、有特殊学术专长或具有突出培养潜质者，经三名以上本院本专业教授公开联名推荐，经学校（院）推免生遴选工作领导小组严格审查，可不受专业排名限制，但学生有关说明材料和教授推荐信要进行公示。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仿宋" w:hAnsi="仿宋" w:eastAsia="仿宋" w:cs="仿宋"/>
          <w:sz w:val="28"/>
          <w:szCs w:val="28"/>
        </w:rPr>
      </w:pPr>
      <w:r>
        <w:rPr>
          <w:rFonts w:hint="eastAsia" w:ascii="黑体" w:hAnsi="黑体" w:eastAsia="黑体" w:cs="黑体"/>
          <w:sz w:val="28"/>
          <w:szCs w:val="28"/>
        </w:rPr>
        <w:t xml:space="preserve">第三章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推荐工作程序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eastAsia="zh-CN"/>
        </w:rPr>
        <w:t>六</w:t>
      </w:r>
      <w:r>
        <w:rPr>
          <w:rFonts w:hint="eastAsia" w:ascii="楷体" w:hAnsi="楷体" w:eastAsia="楷体" w:cs="楷体"/>
          <w:b/>
          <w:bCs/>
          <w:sz w:val="28"/>
          <w:szCs w:val="28"/>
        </w:rPr>
        <w:t>条</w:t>
      </w:r>
      <w:r>
        <w:rPr>
          <w:rFonts w:hint="eastAsia" w:ascii="仿宋" w:hAnsi="仿宋" w:eastAsia="仿宋" w:cs="仿宋"/>
          <w:sz w:val="28"/>
          <w:szCs w:val="28"/>
        </w:rPr>
        <w:t xml:space="preserve"> 推荐工作流程如下：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1.符合条件的学生可向学院提出申请，填写《杭州师范大学推荐免试攻读研究生学位申请表》（附件 1），并提交相关材料。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2.学院根据本学院推免生工作实施细则择优确定初选推荐名单。初选推荐名单及相关材料在学院范围内进行公示，不少于2个工作日。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3.学校组织专家组对学院上报推免生进行再次遴选，确定建议名单。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4.学校推免生遴选工作领导小组讨论审定推免生名单，并在学校网站上进行公示，公示时间不少于10个工作日。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5.推免生按要求在全国推荐优秀应届本科毕业生免试攻读研究生信息公开暨管理服务系统（推免服务系统）完成报考、录取阶段等的相关手续。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 xml:space="preserve">第四章 </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楷体" w:hAnsi="楷体" w:eastAsia="楷体" w:cs="楷体"/>
          <w:b/>
          <w:bCs/>
          <w:sz w:val="28"/>
          <w:szCs w:val="28"/>
          <w:lang w:eastAsia="zh-CN"/>
        </w:rPr>
        <w:t>第七条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获得推免生资格的学生，不得再报名参加研究生入学考试，不得放弃攻读研究生资格，不得办理出国留学手续， 也不得办理相关就业手续，并需签署相关承诺书（附件 2）。 </w:t>
      </w:r>
      <w:r>
        <w:rPr>
          <w:rFonts w:hint="eastAsia" w:ascii="仿宋" w:hAnsi="仿宋" w:eastAsia="仿宋" w:cs="仿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eastAsia="zh-CN"/>
        </w:rPr>
        <w:t>八</w:t>
      </w:r>
      <w:r>
        <w:rPr>
          <w:rFonts w:hint="eastAsia" w:ascii="楷体" w:hAnsi="楷体" w:eastAsia="楷体" w:cs="楷体"/>
          <w:b/>
          <w:bCs/>
          <w:sz w:val="28"/>
          <w:szCs w:val="28"/>
        </w:rPr>
        <w:t>条</w:t>
      </w:r>
      <w:r>
        <w:rPr>
          <w:rFonts w:hint="eastAsia" w:ascii="仿宋" w:hAnsi="仿宋" w:eastAsia="仿宋" w:cs="仿宋"/>
          <w:sz w:val="28"/>
          <w:szCs w:val="28"/>
        </w:rPr>
        <w:t xml:space="preserve"> 被确定的推免生到规定截止时间仍未落实接收单位的，推免生资格即失效。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楷体" w:hAnsi="楷体" w:eastAsia="楷体" w:cs="楷体"/>
          <w:b/>
          <w:bCs/>
          <w:sz w:val="28"/>
          <w:szCs w:val="28"/>
        </w:rPr>
        <w:t>第</w:t>
      </w:r>
      <w:r>
        <w:rPr>
          <w:rFonts w:hint="eastAsia" w:ascii="楷体" w:hAnsi="楷体" w:eastAsia="楷体" w:cs="楷体"/>
          <w:b/>
          <w:bCs/>
          <w:sz w:val="28"/>
          <w:szCs w:val="28"/>
          <w:lang w:eastAsia="zh-CN"/>
        </w:rPr>
        <w:t>九</w:t>
      </w:r>
      <w:r>
        <w:rPr>
          <w:rFonts w:hint="eastAsia" w:ascii="楷体" w:hAnsi="楷体" w:eastAsia="楷体" w:cs="楷体"/>
          <w:b/>
          <w:bCs/>
          <w:sz w:val="28"/>
          <w:szCs w:val="28"/>
        </w:rPr>
        <w:t>条</w:t>
      </w:r>
      <w:r>
        <w:rPr>
          <w:rFonts w:hint="eastAsia" w:ascii="仿宋" w:hAnsi="仿宋" w:eastAsia="仿宋" w:cs="仿宋"/>
          <w:sz w:val="28"/>
          <w:szCs w:val="28"/>
        </w:rPr>
        <w:t xml:space="preserve"> 推免生出现下列情况之一的，取消其推荐资格：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1.在申请推免生过程中发现有弄虚作假行为的；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2.违反校纪校规和院纪院规，受到学校纪律处分，或被追究法律责任的；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3.毕业设计（论文）成绩未达到良好以上的；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4.入学前未取得学士学位或本科毕业证书的。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center"/>
        <w:textAlignment w:val="auto"/>
        <w:outlineLvl w:val="9"/>
        <w:rPr>
          <w:rFonts w:hint="eastAsia" w:ascii="黑体" w:hAnsi="黑体" w:eastAsia="黑体" w:cs="黑体"/>
          <w:sz w:val="28"/>
          <w:szCs w:val="28"/>
        </w:rPr>
      </w:pPr>
      <w:r>
        <w:rPr>
          <w:rFonts w:hint="eastAsia" w:ascii="黑体" w:hAnsi="黑体" w:eastAsia="黑体" w:cs="黑体"/>
          <w:sz w:val="28"/>
          <w:szCs w:val="28"/>
        </w:rPr>
        <w:t>第五章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 xml:space="preserve"> 附则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楷体" w:hAnsi="楷体" w:eastAsia="楷体" w:cs="楷体"/>
          <w:b/>
          <w:bCs/>
          <w:sz w:val="28"/>
          <w:szCs w:val="28"/>
        </w:rPr>
        <w:t>第十条</w:t>
      </w:r>
      <w:r>
        <w:rPr>
          <w:rFonts w:hint="eastAsia" w:ascii="仿宋" w:hAnsi="仿宋" w:eastAsia="仿宋" w:cs="仿宋"/>
          <w:sz w:val="28"/>
          <w:szCs w:val="28"/>
        </w:rPr>
        <w:t xml:space="preserve"> 学生若有异议，可根据《杭州师范大学学生校内申诉管理规定》（杭师大学〔2017〕88 号）中的有关条款向学校学生申诉处理委员会提出书面申诉。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rPr>
          <w:rFonts w:hint="eastAsia" w:ascii="仿宋" w:hAnsi="仿宋" w:eastAsia="仿宋" w:cs="仿宋"/>
          <w:sz w:val="28"/>
          <w:szCs w:val="28"/>
        </w:rPr>
      </w:pPr>
      <w:r>
        <w:rPr>
          <w:rFonts w:hint="eastAsia" w:ascii="楷体" w:hAnsi="楷体" w:eastAsia="楷体" w:cs="楷体"/>
          <w:b/>
          <w:bCs/>
          <w:sz w:val="28"/>
          <w:szCs w:val="28"/>
        </w:rPr>
        <w:t>第十</w:t>
      </w:r>
      <w:r>
        <w:rPr>
          <w:rFonts w:hint="eastAsia" w:ascii="楷体" w:hAnsi="楷体" w:eastAsia="楷体" w:cs="楷体"/>
          <w:b/>
          <w:bCs/>
          <w:sz w:val="28"/>
          <w:szCs w:val="28"/>
          <w:lang w:eastAsia="zh-CN"/>
        </w:rPr>
        <w:t>一</w:t>
      </w:r>
      <w:r>
        <w:rPr>
          <w:rFonts w:hint="eastAsia" w:ascii="楷体" w:hAnsi="楷体" w:eastAsia="楷体" w:cs="楷体"/>
          <w:b/>
          <w:bCs/>
          <w:sz w:val="28"/>
          <w:szCs w:val="28"/>
        </w:rPr>
        <w:t>条</w:t>
      </w:r>
      <w:r>
        <w:rPr>
          <w:rFonts w:hint="eastAsia" w:ascii="仿宋" w:hAnsi="仿宋" w:eastAsia="仿宋" w:cs="仿宋"/>
          <w:sz w:val="28"/>
          <w:szCs w:val="28"/>
        </w:rPr>
        <w:t xml:space="preserve"> 本办法所指的推免生为普通推免生，专项推免生推荐办法另行制订。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2" w:firstLineChars="200"/>
        <w:jc w:val="both"/>
        <w:textAlignment w:val="auto"/>
        <w:outlineLvl w:val="9"/>
      </w:pPr>
      <w:r>
        <w:rPr>
          <w:rFonts w:hint="eastAsia" w:ascii="楷体" w:hAnsi="楷体" w:eastAsia="楷体" w:cs="楷体"/>
          <w:b/>
          <w:bCs/>
          <w:sz w:val="28"/>
          <w:szCs w:val="28"/>
        </w:rPr>
        <w:t>第十</w:t>
      </w:r>
      <w:r>
        <w:rPr>
          <w:rFonts w:hint="eastAsia" w:ascii="楷体" w:hAnsi="楷体" w:eastAsia="楷体" w:cs="楷体"/>
          <w:b/>
          <w:bCs/>
          <w:sz w:val="28"/>
          <w:szCs w:val="28"/>
          <w:lang w:eastAsia="zh-CN"/>
        </w:rPr>
        <w:t>二</w:t>
      </w:r>
      <w:r>
        <w:rPr>
          <w:rFonts w:hint="eastAsia" w:ascii="楷体" w:hAnsi="楷体" w:eastAsia="楷体" w:cs="楷体"/>
          <w:b/>
          <w:bCs/>
          <w:sz w:val="28"/>
          <w:szCs w:val="28"/>
        </w:rPr>
        <w:t>条</w:t>
      </w:r>
      <w:r>
        <w:rPr>
          <w:rFonts w:hint="eastAsia" w:ascii="仿宋" w:hAnsi="仿宋" w:eastAsia="仿宋" w:cs="仿宋"/>
          <w:sz w:val="28"/>
          <w:szCs w:val="28"/>
        </w:rPr>
        <w:t xml:space="preserve"> 本办法自发布之日起施行，由学院相关部门负责解释</w:t>
      </w:r>
      <w: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480" w:firstLineChars="1600"/>
        <w:jc w:val="both"/>
        <w:textAlignment w:val="auto"/>
        <w:outlineLvl w:val="9"/>
        <w:rPr>
          <w:rFonts w:hint="eastAsia" w:ascii="仿宋" w:hAnsi="仿宋" w:eastAsia="仿宋" w:cs="仿宋"/>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480" w:firstLineChars="16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政治与社会（公共管理）学院</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040" w:firstLineChars="1800"/>
        <w:jc w:val="both"/>
        <w:textAlignment w:val="auto"/>
        <w:outlineLvl w:val="9"/>
        <w:rPr>
          <w:rFonts w:hint="eastAsia"/>
          <w:lang w:eastAsia="zh-CN"/>
        </w:rPr>
      </w:pPr>
      <w:r>
        <w:rPr>
          <w:rFonts w:hint="eastAsia" w:ascii="仿宋" w:hAnsi="仿宋" w:eastAsia="仿宋" w:cs="仿宋"/>
          <w:sz w:val="28"/>
          <w:szCs w:val="28"/>
          <w:lang w:eastAsia="zh-CN"/>
        </w:rPr>
        <w:t>二O一七年九月十一日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汉仪琥珀体简">
    <w:altName w:val="宋体"/>
    <w:panose1 w:val="02010609000101010101"/>
    <w:charset w:val="86"/>
    <w:family w:val="auto"/>
    <w:pitch w:val="default"/>
    <w:sig w:usb0="00000000" w:usb1="00000000" w:usb2="00000002" w:usb3="00000000" w:csb0="00040000" w:csb1="00000000"/>
  </w:font>
  <w:font w:name="汉仪橄榄体简">
    <w:altName w:val="宋体"/>
    <w:panose1 w:val="02010609000101010101"/>
    <w:charset w:val="86"/>
    <w:family w:val="auto"/>
    <w:pitch w:val="default"/>
    <w:sig w:usb0="00000000" w:usb1="00000000" w:usb2="00000002"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0928"/>
    <w:rsid w:val="000F62D4"/>
    <w:rsid w:val="003E042C"/>
    <w:rsid w:val="00575222"/>
    <w:rsid w:val="005C2EEC"/>
    <w:rsid w:val="007200FD"/>
    <w:rsid w:val="0092526E"/>
    <w:rsid w:val="00A20928"/>
    <w:rsid w:val="00A7053A"/>
    <w:rsid w:val="00AE49AF"/>
    <w:rsid w:val="00C07FB6"/>
    <w:rsid w:val="00C66400"/>
    <w:rsid w:val="00D35A0F"/>
    <w:rsid w:val="00E304DF"/>
    <w:rsid w:val="00E90291"/>
    <w:rsid w:val="00F2070C"/>
    <w:rsid w:val="0254045B"/>
    <w:rsid w:val="26DE7100"/>
    <w:rsid w:val="2F373A31"/>
    <w:rsid w:val="3AA9333C"/>
    <w:rsid w:val="3DF66A63"/>
    <w:rsid w:val="3F1F1760"/>
    <w:rsid w:val="41C23793"/>
    <w:rsid w:val="4CBA44AA"/>
    <w:rsid w:val="5207319E"/>
    <w:rsid w:val="5CB244CF"/>
    <w:rsid w:val="63106993"/>
    <w:rsid w:val="639F1166"/>
    <w:rsid w:val="78EC415E"/>
    <w:rsid w:val="79D13FC8"/>
    <w:rsid w:val="7ECD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324</Words>
  <Characters>1848</Characters>
  <Lines>15</Lines>
  <Paragraphs>4</Paragraphs>
  <ScaleCrop>false</ScaleCrop>
  <LinksUpToDate>false</LinksUpToDate>
  <CharactersWithSpaces>2168</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2017-09-10T04:13:00Z</dcterms:created>
  <dc:creator>dell</dc:creator>
  <cp:lastModifiedBy>wangxinglong</cp:lastModifiedBy>
  <dcterms:modified xsi:type="dcterms:W3CDTF">2017-09-13T00:36:21Z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