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 w:val="0"/>
          <w:sz w:val="30"/>
          <w:szCs w:val="30"/>
          <w:lang w:val="en-US" w:eastAsia="zh-CN"/>
        </w:rPr>
      </w:pPr>
      <w:r>
        <w:rPr>
          <w:rFonts w:hint="eastAsia"/>
          <w:b/>
          <w:bCs w:val="0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bCs w:val="0"/>
          <w:sz w:val="30"/>
          <w:szCs w:val="30"/>
        </w:rPr>
        <w:t>杭州师范大学第</w:t>
      </w:r>
      <w:r>
        <w:rPr>
          <w:rFonts w:hint="eastAsia"/>
          <w:b/>
          <w:bCs w:val="0"/>
          <w:sz w:val="30"/>
          <w:szCs w:val="30"/>
          <w:lang w:val="en-US" w:eastAsia="zh-CN"/>
        </w:rPr>
        <w:t>六</w:t>
      </w:r>
      <w:r>
        <w:rPr>
          <w:rFonts w:hint="eastAsia"/>
          <w:b/>
          <w:bCs w:val="0"/>
          <w:sz w:val="30"/>
          <w:szCs w:val="30"/>
        </w:rPr>
        <w:t>届大学生公共管理案例大赛</w:t>
      </w:r>
      <w:r>
        <w:rPr>
          <w:rFonts w:hint="eastAsia"/>
          <w:b/>
          <w:bCs w:val="0"/>
          <w:sz w:val="30"/>
          <w:szCs w:val="30"/>
          <w:lang w:val="en-US" w:eastAsia="zh-CN"/>
        </w:rPr>
        <w:t>进入决赛项目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626"/>
        <w:gridCol w:w="4374"/>
        <w:gridCol w:w="141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3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队伍名称</w:t>
            </w:r>
          </w:p>
        </w:tc>
        <w:tc>
          <w:tcPr>
            <w:tcW w:w="236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项目负责人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371" w:type="pct"/>
            <w:shd w:val="clear" w:color="auto" w:fill="auto"/>
            <w:vAlign w:val="center"/>
          </w:tcPr>
          <w:p>
            <w:pPr>
              <w:ind w:right="140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凭什么不一起幸福队</w:t>
            </w:r>
          </w:p>
        </w:tc>
        <w:tc>
          <w:tcPr>
            <w:tcW w:w="4374" w:type="dxa"/>
            <w:shd w:val="clear" w:color="auto" w:fill="auto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仿宋" w:hAnsi="仿宋" w:eastAsia="仿宋" w:cs="微软雅黑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新巷旧里，多元难“营”：科层制主导下基层治理如何破解协同惰性——基于小营巷社区“旧改新”案例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胡安静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李晨行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371" w:type="pct"/>
            <w:shd w:val="clear" w:color="auto" w:fill="auto"/>
            <w:vAlign w:val="center"/>
          </w:tcPr>
          <w:p>
            <w:pPr>
              <w:ind w:right="140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有头有“脑”&amp;得心应“手”组合</w:t>
            </w:r>
          </w:p>
        </w:tc>
        <w:tc>
          <w:tcPr>
            <w:tcW w:w="4374" w:type="dxa"/>
            <w:shd w:val="clear" w:color="auto" w:fill="auto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“小脑”高速运转，“手脚”充分联动，跑出基层社会治理“加速度”——基于杭州市X区“小脑+手脚”协同治理案例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4"/>
                <w:szCs w:val="24"/>
                <w:lang w:val="en-US" w:eastAsia="zh-CN" w:bidi="ar"/>
              </w:rPr>
              <w:t>章晨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 w:val="24"/>
                <w:szCs w:val="24"/>
                <w:lang w:bidi="ar"/>
              </w:rPr>
              <w:t>张孝廷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371" w:type="pct"/>
            <w:shd w:val="clear" w:color="auto" w:fill="auto"/>
            <w:vAlign w:val="center"/>
          </w:tcPr>
          <w:p>
            <w:pPr>
              <w:ind w:right="140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创享未来队</w:t>
            </w:r>
          </w:p>
        </w:tc>
        <w:tc>
          <w:tcPr>
            <w:tcW w:w="4374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空间重构与尺度重组：经济型街区应对基层治理压力的弹性调适——基于C街道“科创社区”案例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张若宜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陈永杰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371" w:type="pct"/>
            <w:shd w:val="clear" w:color="auto" w:fill="auto"/>
            <w:vAlign w:val="center"/>
          </w:tcPr>
          <w:p>
            <w:pPr>
              <w:ind w:right="140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学不可以已队</w:t>
            </w:r>
          </w:p>
        </w:tc>
        <w:tc>
          <w:tcPr>
            <w:tcW w:w="2367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“学”以致富：学习型乡村的建设困境与优化路径——基于大陈村的蝶变故事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ind w:right="140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杨可欣</w:t>
            </w: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ind w:right="140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沈费伟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371" w:type="pct"/>
            <w:shd w:val="clear" w:color="auto" w:fill="auto"/>
            <w:vAlign w:val="center"/>
          </w:tcPr>
          <w:p>
            <w:pPr>
              <w:ind w:right="140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阿普尔队</w:t>
            </w:r>
          </w:p>
        </w:tc>
        <w:tc>
          <w:tcPr>
            <w:tcW w:w="43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数智赋能，云享法庭：“数字正义”理论下共享法庭发展困境及对策建议——以W市P县为例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胡蓓珍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黄俊尧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371" w:type="pct"/>
            <w:shd w:val="clear" w:color="auto" w:fill="auto"/>
            <w:vAlign w:val="center"/>
          </w:tcPr>
          <w:p>
            <w:pPr>
              <w:ind w:right="140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微软雅黑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“办正事”小分队</w:t>
            </w:r>
          </w:p>
        </w:tc>
        <w:tc>
          <w:tcPr>
            <w:tcW w:w="43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Cs/>
                <w:sz w:val="24"/>
                <w:szCs w:val="24"/>
              </w:rPr>
              <w:t>从简约治理到民主协商：第三领域的变迁与发展——基于小古城村的“两众”案例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hint="default" w:ascii="仿宋" w:hAnsi="仿宋" w:eastAsia="仿宋" w:cs="微软雅黑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吴佳云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陈永杰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371" w:type="pct"/>
            <w:shd w:val="clear" w:color="auto" w:fill="auto"/>
            <w:vAlign w:val="center"/>
          </w:tcPr>
          <w:p>
            <w:pPr>
              <w:ind w:right="140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Book思议队</w:t>
            </w:r>
          </w:p>
        </w:tc>
        <w:tc>
          <w:tcPr>
            <w:tcW w:w="43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吾老吾幼乐融融，便老携幼代代传——基于健康共富背景下的杭州市闸弄口街道“老幼共融”模式研究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张薇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周思宇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371" w:type="pct"/>
            <w:shd w:val="clear" w:color="auto" w:fill="auto"/>
            <w:vAlign w:val="center"/>
          </w:tcPr>
          <w:p>
            <w:pPr>
              <w:ind w:right="140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地瓜大队</w:t>
            </w:r>
          </w:p>
        </w:tc>
        <w:tc>
          <w:tcPr>
            <w:tcW w:w="4374" w:type="dxa"/>
            <w:shd w:val="clear" w:color="auto" w:fill="auto"/>
            <w:vAlign w:val="center"/>
          </w:tcPr>
          <w:p>
            <w:pPr>
              <w:ind w:right="140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新内源“嵌入”破困局，西瓜地里长出“金地瓜”——“茅畲西瓜”引领新内源式发展的乡村振兴之路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朱航颖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黄俊尧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371" w:type="pct"/>
            <w:shd w:val="clear" w:color="auto" w:fill="auto"/>
            <w:vAlign w:val="center"/>
          </w:tcPr>
          <w:p>
            <w:pPr>
              <w:ind w:right="140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乡村振兴队</w:t>
            </w:r>
          </w:p>
        </w:tc>
        <w:tc>
          <w:tcPr>
            <w:tcW w:w="4374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未来乡村的“三化”建设发展模式研究——以西湖区转塘街道长埭村为例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hint="default" w:ascii="仿宋" w:hAnsi="仿宋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曾俪辰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ind w:right="140" w:rightChars="0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冯晗</w:t>
            </w:r>
          </w:p>
        </w:tc>
      </w:tr>
    </w:tbl>
    <w:p/>
    <w:sectPr>
      <w:pgSz w:w="11906" w:h="16838"/>
      <w:pgMar w:top="1083" w:right="1440" w:bottom="10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Y3NWNmNjhlMGVjMzFmYmQ2MzZkOTJjYzM2ZWYifQ=="/>
  </w:docVars>
  <w:rsids>
    <w:rsidRoot w:val="5344631E"/>
    <w:rsid w:val="4BBB7ECB"/>
    <w:rsid w:val="5344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2023-09-14T12:04:00Z</dcterms:created>
  <dc:creator>叮当爱吃好多鱼</dc:creator>
  <cp:lastModifiedBy>叮当爱吃好多鱼</cp:lastModifiedBy>
  <dcterms:modified xsi:type="dcterms:W3CDTF">2023-09-14T12:09:49Z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3619C64D2E0747CD91067979F1DF29A4_11</vt:lpwstr>
  </property>
</Properties>
</file>